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15B6" w14:textId="77777777" w:rsidR="003E0F09" w:rsidRPr="002514E2" w:rsidRDefault="003E0F09">
      <w:pPr>
        <w:ind w:left="6372" w:firstLine="708"/>
        <w:rPr>
          <w:rFonts w:ascii="GHEA Grapalat" w:hAnsi="GHEA Grapalat" w:cs="GHEA Grapalat"/>
          <w:sz w:val="22"/>
          <w:szCs w:val="22"/>
        </w:rPr>
      </w:pPr>
    </w:p>
    <w:p w14:paraId="2AA5BDE3" w14:textId="77777777" w:rsidR="003E0F09" w:rsidRPr="002514E2" w:rsidRDefault="002514E2">
      <w:pPr>
        <w:rPr>
          <w:rFonts w:ascii="GHEA Grapalat" w:hAnsi="GHEA Grapalat" w:cs="GHEA Grapalat"/>
          <w:sz w:val="22"/>
          <w:szCs w:val="22"/>
        </w:rPr>
      </w:pPr>
      <w:r w:rsidRPr="002514E2">
        <w:rPr>
          <w:rFonts w:ascii="GHEA Grapalat" w:hAnsi="GHEA Grapalat" w:cs="GHEA Grapalat"/>
          <w:sz w:val="22"/>
          <w:szCs w:val="22"/>
        </w:rPr>
        <w:tab/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ՏԵԽՆԻԿԱԿԱՆ</w:t>
      </w:r>
      <w:r w:rsidRPr="002514E2">
        <w:rPr>
          <w:rFonts w:ascii="GHEA Grapalat" w:hAnsi="GHEA Grapalat" w:cs="GHEA Grapalat"/>
          <w:sz w:val="22"/>
          <w:szCs w:val="22"/>
        </w:rPr>
        <w:t xml:space="preserve">  </w:t>
      </w:r>
      <w:r>
        <w:rPr>
          <w:rFonts w:ascii="GHEA Grapalat" w:hAnsi="GHEA Grapalat" w:cs="GHEA Grapalat"/>
          <w:sz w:val="22"/>
          <w:szCs w:val="22"/>
          <w:lang w:val="en-US"/>
        </w:rPr>
        <w:t>ԲՆՈՒԹԱԳԻՐ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- </w:t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ԳՆՄԱՆ</w:t>
      </w:r>
      <w:r w:rsidRPr="002514E2">
        <w:rPr>
          <w:rFonts w:ascii="GHEA Grapalat" w:hAnsi="GHEA Grapalat" w:cs="GHEA Grapalat"/>
          <w:sz w:val="22"/>
          <w:szCs w:val="22"/>
        </w:rPr>
        <w:t xml:space="preserve">  </w:t>
      </w:r>
      <w:r>
        <w:rPr>
          <w:rFonts w:ascii="GHEA Grapalat" w:hAnsi="GHEA Grapalat" w:cs="GHEA Grapalat"/>
          <w:sz w:val="22"/>
          <w:szCs w:val="22"/>
          <w:lang w:val="en-US"/>
        </w:rPr>
        <w:t>ԺԱՄԱՆԱԿԱՑՈՒՅՑ</w:t>
      </w:r>
      <w:proofErr w:type="gramEnd"/>
    </w:p>
    <w:p w14:paraId="33726DFB" w14:textId="77777777" w:rsidR="003E0F09" w:rsidRPr="002514E2" w:rsidRDefault="002514E2">
      <w:pPr>
        <w:ind w:left="-567"/>
        <w:rPr>
          <w:rFonts w:ascii="GHEA Grapalat" w:hAnsi="GHEA Grapalat" w:cs="GHEA Grapalat"/>
          <w:sz w:val="22"/>
          <w:szCs w:val="22"/>
        </w:rPr>
      </w:pPr>
      <w:r>
        <w:rPr>
          <w:rFonts w:ascii="GHEA Grapalat" w:hAnsi="GHEA Grapalat" w:cs="GHEA Grapalat"/>
          <w:sz w:val="22"/>
          <w:szCs w:val="22"/>
        </w:rPr>
        <w:t>Ա</w:t>
      </w:r>
      <w:r>
        <w:rPr>
          <w:rFonts w:ascii="GHEA Grapalat" w:hAnsi="GHEA Grapalat" w:cs="GHEA Grapalat"/>
          <w:sz w:val="22"/>
          <w:szCs w:val="22"/>
          <w:lang w:val="en-US"/>
        </w:rPr>
        <w:t>լավերդի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համայնքի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Ակներ բնակավայրիխմելու ջիր մոտ 200մ երկարությամբ հատվածի և </w:t>
      </w:r>
      <w:proofErr w:type="gramStart"/>
      <w:r>
        <w:rPr>
          <w:rFonts w:ascii="GHEA Grapalat" w:hAnsi="GHEA Grapalat" w:cs="GHEA Grapalat"/>
          <w:sz w:val="22"/>
          <w:szCs w:val="22"/>
          <w:lang w:val="hy-AM"/>
        </w:rPr>
        <w:t>ջրամբարի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վերանորոգման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աշխատանքնե</w:t>
      </w:r>
      <w:r>
        <w:rPr>
          <w:rFonts w:ascii="GHEA Grapalat" w:hAnsi="GHEA Grapalat" w:cs="GHEA Grapalat"/>
          <w:sz w:val="22"/>
          <w:szCs w:val="22"/>
          <w:lang w:val="en-US"/>
        </w:rPr>
        <w:t>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նախագծա</w:t>
      </w:r>
      <w:r w:rsidRPr="002514E2">
        <w:rPr>
          <w:rFonts w:ascii="GHEA Grapalat" w:hAnsi="GHEA Grapalat" w:cs="GHEA Grapalat"/>
          <w:sz w:val="22"/>
          <w:szCs w:val="22"/>
        </w:rPr>
        <w:t>-</w:t>
      </w:r>
      <w:r>
        <w:rPr>
          <w:rFonts w:ascii="GHEA Grapalat" w:hAnsi="GHEA Grapalat" w:cs="GHEA Grapalat"/>
          <w:sz w:val="22"/>
          <w:szCs w:val="22"/>
        </w:rPr>
        <w:t>նախահաշվային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փաստաթղթերի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կազմման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և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երաշխավորագրի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</w:rPr>
        <w:t>տրամադրման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ծառայության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ձեռք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բերման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 w:rsidRPr="002514E2">
        <w:rPr>
          <w:rFonts w:ascii="GHEA Grapalat" w:hAnsi="GHEA Grapalat" w:cs="GHEA Grapalat"/>
          <w:sz w:val="22"/>
          <w:szCs w:val="22"/>
        </w:rPr>
        <w:br/>
        <w:t xml:space="preserve">                               </w:t>
      </w:r>
      <w:r>
        <w:rPr>
          <w:rFonts w:ascii="GHEA Grapalat" w:hAnsi="GHEA Grapalat" w:cs="GHEA Grapalat"/>
          <w:sz w:val="22"/>
          <w:szCs w:val="22"/>
          <w:lang w:val="en-US"/>
        </w:rPr>
        <w:t>ՏԵԽՆԻԿԱԿԱՆ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ԱՌԱՋԱԴՐԱՆՔ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</w:p>
    <w:p w14:paraId="47F1F8B8" w14:textId="77777777" w:rsidR="003E0F09" w:rsidRPr="002514E2" w:rsidRDefault="002514E2">
      <w:pPr>
        <w:ind w:left="-567"/>
        <w:rPr>
          <w:rFonts w:ascii="GHEA Grapalat" w:hAnsi="GHEA Grapalat" w:cs="GHEA Grapalat"/>
          <w:sz w:val="22"/>
          <w:szCs w:val="22"/>
        </w:rPr>
      </w:pPr>
      <w:r w:rsidRPr="002514E2">
        <w:rPr>
          <w:rFonts w:ascii="GHEA Grapalat" w:hAnsi="GHEA Grapalat" w:cs="GHEA Grapalat"/>
          <w:sz w:val="22"/>
          <w:szCs w:val="22"/>
        </w:rPr>
        <w:t>1.</w:t>
      </w:r>
      <w:r>
        <w:rPr>
          <w:rFonts w:ascii="GHEA Grapalat" w:hAnsi="GHEA Grapalat" w:cs="GHEA Grapalat"/>
          <w:sz w:val="22"/>
          <w:szCs w:val="22"/>
          <w:lang w:val="en-US"/>
        </w:rPr>
        <w:t>Նախագիծը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մշակել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գործող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նորմերի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պահանջներին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համապատասխան</w:t>
      </w:r>
      <w:r w:rsidRPr="002514E2">
        <w:rPr>
          <w:rFonts w:ascii="GHEA Grapalat" w:hAnsi="GHEA Grapalat" w:cs="GHEA Grapalat"/>
          <w:sz w:val="22"/>
          <w:szCs w:val="22"/>
        </w:rPr>
        <w:t>:</w:t>
      </w:r>
      <w:r w:rsidRPr="002514E2">
        <w:rPr>
          <w:rFonts w:ascii="GHEA Grapalat" w:hAnsi="GHEA Grapalat" w:cs="GHEA Grapalat"/>
          <w:sz w:val="22"/>
          <w:szCs w:val="22"/>
        </w:rPr>
        <w:br/>
        <w:t xml:space="preserve">2. </w:t>
      </w:r>
      <w:r>
        <w:rPr>
          <w:rFonts w:ascii="GHEA Grapalat" w:hAnsi="GHEA Grapalat" w:cs="GHEA Grapalat"/>
          <w:sz w:val="22"/>
          <w:szCs w:val="22"/>
          <w:lang w:val="en-US"/>
        </w:rPr>
        <w:t>Նախագծա</w:t>
      </w:r>
      <w:r w:rsidRPr="002514E2">
        <w:rPr>
          <w:rFonts w:ascii="GHEA Grapalat" w:hAnsi="GHEA Grapalat" w:cs="GHEA Grapalat"/>
          <w:sz w:val="22"/>
          <w:szCs w:val="22"/>
        </w:rPr>
        <w:t>-</w:t>
      </w:r>
      <w:r>
        <w:rPr>
          <w:rFonts w:ascii="GHEA Grapalat" w:hAnsi="GHEA Grapalat" w:cs="GHEA Grapalat"/>
          <w:sz w:val="22"/>
          <w:szCs w:val="22"/>
          <w:lang w:val="en-US"/>
        </w:rPr>
        <w:t>նախահաշվային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փաստաթղթերի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կազմման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աշխատանքների</w:t>
      </w:r>
      <w:r w:rsidRPr="002514E2">
        <w:rPr>
          <w:rFonts w:ascii="GHEA Grapalat" w:hAnsi="GHEA Grapalat" w:cs="GHEA Grapalat"/>
          <w:sz w:val="22"/>
          <w:szCs w:val="22"/>
        </w:rPr>
        <w:t xml:space="preserve">  </w:t>
      </w:r>
      <w:r>
        <w:rPr>
          <w:rFonts w:ascii="GHEA Grapalat" w:hAnsi="GHEA Grapalat" w:cs="GHEA Grapalat"/>
          <w:sz w:val="22"/>
          <w:szCs w:val="22"/>
          <w:lang w:val="en-US"/>
        </w:rPr>
        <w:t>ավատից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հետո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նախագիծը</w:t>
      </w:r>
      <w:r w:rsidRPr="002514E2">
        <w:rPr>
          <w:rFonts w:ascii="GHEA Grapalat" w:hAnsi="GHEA Grapalat" w:cs="GHEA Grapalat"/>
          <w:sz w:val="22"/>
          <w:szCs w:val="22"/>
        </w:rPr>
        <w:t xml:space="preserve">  </w:t>
      </w:r>
      <w:r>
        <w:rPr>
          <w:rFonts w:ascii="GHEA Grapalat" w:hAnsi="GHEA Grapalat" w:cs="GHEA Grapalat"/>
          <w:sz w:val="22"/>
          <w:szCs w:val="22"/>
          <w:lang w:val="en-US"/>
        </w:rPr>
        <w:t>համաձայնեցնել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Ալավերդու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քաղաքապետարանի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հետ</w:t>
      </w:r>
      <w:r w:rsidRPr="002514E2">
        <w:rPr>
          <w:rFonts w:ascii="GHEA Grapalat" w:hAnsi="GHEA Grapalat" w:cs="GHEA Grapalat"/>
          <w:sz w:val="22"/>
          <w:szCs w:val="22"/>
        </w:rPr>
        <w:t>:</w:t>
      </w:r>
      <w:r w:rsidRPr="002514E2">
        <w:rPr>
          <w:rFonts w:ascii="GHEA Grapalat" w:hAnsi="GHEA Grapalat" w:cs="GHEA Grapalat"/>
          <w:sz w:val="22"/>
          <w:szCs w:val="22"/>
        </w:rPr>
        <w:br/>
      </w:r>
      <w:proofErr w:type="gramStart"/>
      <w:r w:rsidRPr="002514E2">
        <w:rPr>
          <w:rFonts w:ascii="GHEA Grapalat" w:hAnsi="GHEA Grapalat" w:cs="GHEA Grapalat"/>
          <w:sz w:val="22"/>
          <w:szCs w:val="22"/>
        </w:rPr>
        <w:t>3.</w:t>
      </w:r>
      <w:r>
        <w:rPr>
          <w:rFonts w:ascii="GHEA Grapalat" w:hAnsi="GHEA Grapalat" w:cs="GHEA Grapalat"/>
          <w:sz w:val="22"/>
          <w:szCs w:val="22"/>
          <w:lang w:val="en-US"/>
        </w:rPr>
        <w:t>Նախագծի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հետ</w:t>
      </w:r>
      <w:r w:rsidRPr="002514E2">
        <w:rPr>
          <w:rFonts w:ascii="GHEA Grapalat" w:hAnsi="GHEA Grapalat" w:cs="GHEA Grapalat"/>
          <w:sz w:val="22"/>
          <w:szCs w:val="22"/>
        </w:rPr>
        <w:t xml:space="preserve">  </w:t>
      </w:r>
      <w:r>
        <w:rPr>
          <w:rFonts w:ascii="GHEA Grapalat" w:hAnsi="GHEA Grapalat" w:cs="GHEA Grapalat"/>
          <w:sz w:val="22"/>
          <w:szCs w:val="22"/>
          <w:lang w:val="en-US"/>
        </w:rPr>
        <w:t>ներկայացնել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համապատասխան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երաշխավորագիր</w:t>
      </w:r>
      <w:r w:rsidRPr="002514E2">
        <w:rPr>
          <w:rFonts w:ascii="GHEA Grapalat" w:hAnsi="GHEA Grapalat" w:cs="GHEA Grapalat"/>
          <w:sz w:val="22"/>
          <w:szCs w:val="22"/>
        </w:rPr>
        <w:t>:</w:t>
      </w:r>
      <w:r w:rsidRPr="002514E2">
        <w:rPr>
          <w:rFonts w:ascii="GHEA Grapalat" w:hAnsi="GHEA Grapalat" w:cs="GHEA Grapalat"/>
          <w:sz w:val="22"/>
          <w:szCs w:val="22"/>
        </w:rPr>
        <w:br/>
      </w:r>
      <w:proofErr w:type="gramStart"/>
      <w:r w:rsidRPr="002514E2">
        <w:rPr>
          <w:rFonts w:ascii="GHEA Grapalat" w:hAnsi="GHEA Grapalat" w:cs="GHEA Grapalat"/>
          <w:sz w:val="22"/>
          <w:szCs w:val="22"/>
        </w:rPr>
        <w:t>4.</w:t>
      </w:r>
      <w:r>
        <w:rPr>
          <w:rFonts w:ascii="GHEA Grapalat" w:hAnsi="GHEA Grapalat" w:cs="GHEA Grapalat"/>
          <w:sz w:val="22"/>
          <w:szCs w:val="22"/>
          <w:lang w:val="en-US"/>
        </w:rPr>
        <w:t>Նախագիծը</w:t>
      </w:r>
      <w:proofErr w:type="gramEnd"/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ներկայացնել</w:t>
      </w:r>
      <w:r w:rsidRPr="002514E2">
        <w:rPr>
          <w:rFonts w:ascii="GHEA Grapalat" w:hAnsi="GHEA Grapalat" w:cs="GHEA Grapalat"/>
          <w:sz w:val="22"/>
          <w:szCs w:val="22"/>
        </w:rPr>
        <w:t xml:space="preserve"> 3 </w:t>
      </w:r>
      <w:r>
        <w:rPr>
          <w:rFonts w:ascii="GHEA Grapalat" w:hAnsi="GHEA Grapalat" w:cs="GHEA Grapalat"/>
          <w:sz w:val="22"/>
          <w:szCs w:val="22"/>
          <w:lang w:val="en-US"/>
        </w:rPr>
        <w:t>օրինակից</w:t>
      </w:r>
      <w:r w:rsidRPr="002514E2">
        <w:rPr>
          <w:rFonts w:ascii="GHEA Grapalat" w:hAnsi="GHEA Grapalat" w:cs="GHEA Grapalat"/>
          <w:sz w:val="22"/>
          <w:szCs w:val="22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en-US"/>
        </w:rPr>
        <w:t>ինչպես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նաև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էլեկտրոնային</w:t>
      </w:r>
      <w:r w:rsidRPr="002514E2">
        <w:rPr>
          <w:rFonts w:ascii="GHEA Grapalat" w:hAnsi="GHEA Grapalat" w:cs="GHEA Grapalat"/>
          <w:sz w:val="22"/>
          <w:szCs w:val="22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n-US"/>
        </w:rPr>
        <w:t>կրիչով</w:t>
      </w:r>
      <w:r w:rsidRPr="002514E2">
        <w:rPr>
          <w:rFonts w:ascii="GHEA Grapalat" w:hAnsi="GHEA Grapalat" w:cs="GHEA Grapalat"/>
          <w:sz w:val="22"/>
          <w:szCs w:val="22"/>
        </w:rPr>
        <w:t>:</w:t>
      </w:r>
    </w:p>
    <w:p w14:paraId="28DF9013" w14:textId="77777777" w:rsidR="003E0F09" w:rsidRDefault="002514E2">
      <w:pPr>
        <w:ind w:left="-567"/>
        <w:rPr>
          <w:rFonts w:ascii="GHEA Grapalat" w:hAnsi="GHEA Grapalat" w:cs="GHEA Grapalat"/>
          <w:sz w:val="22"/>
          <w:szCs w:val="22"/>
          <w:lang w:val="en-US"/>
        </w:rPr>
      </w:pPr>
      <w:r>
        <w:rPr>
          <w:rFonts w:ascii="GHEA Grapalat" w:hAnsi="GHEA Grapalat" w:cs="GHEA Grapalat"/>
          <w:sz w:val="22"/>
          <w:szCs w:val="22"/>
          <w:lang w:val="en-US"/>
        </w:rPr>
        <w:t>5.</w:t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Ներկայացնել  օգտագործված</w:t>
      </w:r>
      <w:proofErr w:type="gramEnd"/>
      <w:r>
        <w:rPr>
          <w:rFonts w:ascii="GHEA Grapalat" w:hAnsi="GHEA Grapalat" w:cs="GHEA Grapalat"/>
          <w:sz w:val="22"/>
          <w:szCs w:val="22"/>
          <w:lang w:val="en-US"/>
        </w:rPr>
        <w:t xml:space="preserve"> նյութերի երաշխիքային ժամկետներին ներկայացվող նվազագույն պահանջները:</w:t>
      </w:r>
      <w:r>
        <w:rPr>
          <w:rFonts w:ascii="GHEA Grapalat" w:hAnsi="GHEA Grapalat" w:cs="GHEA Grapalat"/>
          <w:sz w:val="22"/>
          <w:szCs w:val="22"/>
          <w:lang w:val="en-US"/>
        </w:rPr>
        <w:br/>
      </w:r>
      <w:proofErr w:type="gramStart"/>
      <w:r>
        <w:rPr>
          <w:rFonts w:ascii="GHEA Grapalat" w:hAnsi="GHEA Grapalat" w:cs="GHEA Grapalat"/>
          <w:sz w:val="22"/>
          <w:szCs w:val="22"/>
          <w:lang w:val="en-US"/>
        </w:rPr>
        <w:t>6.Ներկայացնել</w:t>
      </w:r>
      <w:proofErr w:type="gramEnd"/>
      <w:r>
        <w:rPr>
          <w:rFonts w:ascii="GHEA Grapalat" w:hAnsi="GHEA Grapalat" w:cs="GHEA Grapalat"/>
          <w:sz w:val="22"/>
          <w:szCs w:val="22"/>
          <w:lang w:val="en-US"/>
        </w:rPr>
        <w:t xml:space="preserve">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23A6EB97" w14:textId="77777777" w:rsidR="003E0F09" w:rsidRDefault="002514E2">
      <w:pPr>
        <w:ind w:left="-567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en-US"/>
        </w:rPr>
        <w:t>7</w:t>
      </w:r>
      <w:r>
        <w:rPr>
          <w:rFonts w:ascii="GHEA Grapalat" w:eastAsia="Microsoft JhengHei" w:hAnsi="GHEA Grapalat" w:cs="GHEA Grapalat"/>
          <w:sz w:val="22"/>
          <w:szCs w:val="22"/>
          <w:lang w:val="en-US"/>
        </w:rPr>
        <w:t>․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Քաղաքաշինական բնագավառում բնակելի, հասարակական և </w:t>
      </w:r>
      <w:proofErr w:type="gramStart"/>
      <w:r>
        <w:rPr>
          <w:rFonts w:ascii="GHEA Grapalat" w:hAnsi="GHEA Grapalat" w:cs="GHEA Grapalat"/>
          <w:sz w:val="22"/>
          <w:szCs w:val="22"/>
          <w:lang w:val="hy-AM"/>
        </w:rPr>
        <w:t>արտադրական  ոլորտի</w:t>
      </w:r>
      <w:proofErr w:type="gramEnd"/>
      <w:r>
        <w:rPr>
          <w:rFonts w:ascii="GHEA Grapalat" w:hAnsi="GHEA Grapalat" w:cs="GHEA Grapalat"/>
          <w:sz w:val="22"/>
          <w:szCs w:val="22"/>
          <w:lang w:val="hy-AM"/>
        </w:rPr>
        <w:t xml:space="preserve"> շինարարության, ջրամատակարարման և ջրահեռացման ներքին և արտաքին ցանցեր, հիդրոմելորացիա իրականացման լիցենզիա 2-րդ դաս</w:t>
      </w:r>
    </w:p>
    <w:p w14:paraId="55A8CCA8" w14:textId="77777777" w:rsidR="003E0F09" w:rsidRPr="002514E2" w:rsidRDefault="002514E2">
      <w:pPr>
        <w:ind w:left="-567"/>
        <w:rPr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Անհրաժեշտ հավաստագրում ունեցող մասնագիտություն-Ջրամատակարարման և ջրահեռացման ճարտարագետ նախագծող</w:t>
      </w:r>
    </w:p>
    <w:p w14:paraId="47C029D7" w14:textId="77777777" w:rsidR="003E0F09" w:rsidRDefault="002514E2">
      <w:pPr>
        <w:ind w:left="-567" w:firstLineChars="50" w:firstLine="110"/>
        <w:rPr>
          <w:rFonts w:ascii="GHEA Grapalat" w:eastAsia="Microsoft JhengHei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8</w:t>
      </w:r>
      <w:r w:rsidRPr="002514E2">
        <w:rPr>
          <w:rFonts w:ascii="GHEA Grapalat" w:eastAsia="Microsoft JhengHei" w:hAnsi="GHEA Grapalat" w:cs="GHEA Grapalat"/>
          <w:sz w:val="22"/>
          <w:szCs w:val="22"/>
          <w:lang w:val="hy-AM"/>
        </w:rPr>
        <w:t>․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Աշխատանքները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ներկայացնել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նաև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էլեկտրոնային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 w:rsidRPr="002514E2">
        <w:rPr>
          <w:rFonts w:ascii="GHEA Grapalat" w:hAnsi="GHEA Grapalat" w:cs="GHEA Grapalat"/>
          <w:sz w:val="22"/>
          <w:szCs w:val="22"/>
          <w:lang w:val="hy-AM"/>
        </w:rPr>
        <w:br/>
      </w:r>
      <w:r w:rsidRPr="002514E2">
        <w:rPr>
          <w:rFonts w:ascii="GHEA Grapalat" w:hAnsi="GHEA Grapalat" w:cs="GHEA Grapalat"/>
          <w:sz w:val="22"/>
          <w:szCs w:val="22"/>
          <w:lang w:val="hy-AM"/>
        </w:rPr>
        <w:t xml:space="preserve"> Աշխատանքներն ունեն ներքոհիշյալ տեխնիկական  բնութագրերը</w:t>
      </w:r>
      <w:r w:rsidRPr="002514E2">
        <w:rPr>
          <w:rFonts w:ascii="GHEA Grapalat" w:hAnsi="GHEA Grapalat" w:cs="GHEA Grapalat"/>
          <w:sz w:val="22"/>
          <w:szCs w:val="22"/>
          <w:lang w:val="hy-AM"/>
        </w:rPr>
        <w:br/>
        <w:t>1.</w:t>
      </w:r>
      <w:r>
        <w:rPr>
          <w:rFonts w:ascii="GHEA Grapalat" w:hAnsi="GHEA Grapalat" w:cs="GHEA Grapalat"/>
          <w:sz w:val="22"/>
          <w:szCs w:val="22"/>
          <w:lang w:val="hy-AM"/>
        </w:rPr>
        <w:t>Ջրամբարի մաքրում 240 մետր/խորանարդ</w:t>
      </w:r>
      <w:r>
        <w:rPr>
          <w:rFonts w:ascii="GHEA Grapalat" w:hAnsi="GHEA Grapalat" w:cs="GHEA Grapalat"/>
          <w:sz w:val="22"/>
          <w:szCs w:val="22"/>
          <w:lang w:val="hy-AM"/>
        </w:rPr>
        <w:br/>
        <w:t>2</w:t>
      </w:r>
      <w:r w:rsidRPr="002514E2">
        <w:rPr>
          <w:rFonts w:ascii="GHEA Grapalat" w:hAnsi="GHEA Grapalat" w:cs="GHEA Grapalat"/>
          <w:sz w:val="22"/>
          <w:szCs w:val="22"/>
          <w:lang w:val="hy-AM"/>
        </w:rPr>
        <w:t>.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Հատակի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բետոնե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շերտի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վերականգնում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,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պատերի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ամրացում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և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սվաղ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</w:t>
      </w:r>
    </w:p>
    <w:p w14:paraId="3211EAA8" w14:textId="77777777" w:rsidR="003E0F09" w:rsidRDefault="002514E2">
      <w:pPr>
        <w:ind w:left="-567"/>
        <w:rPr>
          <w:rFonts w:ascii="GHEA Grapalat" w:hAnsi="GHEA Grapalat" w:cs="GHEA Grapalat"/>
          <w:sz w:val="22"/>
          <w:szCs w:val="22"/>
          <w:lang w:val="hy-AM"/>
        </w:rPr>
      </w:pPr>
      <w:r w:rsidRPr="002514E2">
        <w:rPr>
          <w:rFonts w:ascii="GHEA Grapalat" w:hAnsi="GHEA Grapalat" w:cs="GHEA Grapalat"/>
          <w:sz w:val="22"/>
          <w:szCs w:val="22"/>
          <w:lang w:val="hy-AM"/>
        </w:rPr>
        <w:t>3.</w:t>
      </w:r>
      <w:r>
        <w:rPr>
          <w:rFonts w:ascii="GHEA Grapalat" w:hAnsi="GHEA Grapalat" w:cs="GHEA Grapalat"/>
          <w:sz w:val="22"/>
          <w:szCs w:val="22"/>
          <w:lang w:val="hy-AM"/>
        </w:rPr>
        <w:t>Մետաղական սանդուղքի և կափարիչի վերանորոգում և ներկում հակակոռոզիոն ներկով</w:t>
      </w:r>
      <w:r w:rsidRPr="002514E2">
        <w:rPr>
          <w:rFonts w:ascii="GHEA Grapalat" w:hAnsi="GHEA Grapalat" w:cs="GHEA Grapalat"/>
          <w:sz w:val="22"/>
          <w:szCs w:val="22"/>
          <w:lang w:val="hy-AM"/>
        </w:rPr>
        <w:br/>
      </w:r>
      <w:r>
        <w:rPr>
          <w:rFonts w:ascii="GHEA Grapalat" w:hAnsi="GHEA Grapalat" w:cs="GHEA Grapalat"/>
          <w:sz w:val="22"/>
          <w:szCs w:val="22"/>
          <w:lang w:val="hy-AM"/>
        </w:rPr>
        <w:t>4</w:t>
      </w:r>
      <w:r w:rsidRPr="002514E2">
        <w:rPr>
          <w:rFonts w:ascii="GHEA Grapalat" w:hAnsi="GHEA Grapalat" w:cs="GHEA Grapalat"/>
          <w:sz w:val="22"/>
          <w:szCs w:val="22"/>
          <w:lang w:val="hy-AM"/>
        </w:rPr>
        <w:t>.</w:t>
      </w:r>
      <w:r>
        <w:rPr>
          <w:rFonts w:ascii="GHEA Grapalat" w:hAnsi="GHEA Grapalat" w:cs="GHEA Grapalat"/>
          <w:sz w:val="22"/>
          <w:szCs w:val="22"/>
          <w:lang w:val="hy-AM"/>
        </w:rPr>
        <w:t>Խմելու ջրագծի մոտ 200մ հատվածում նոր խողովակների և դետալների տեղադրում</w:t>
      </w:r>
    </w:p>
    <w:p w14:paraId="746408CB" w14:textId="77777777" w:rsidR="003E0F09" w:rsidRDefault="002514E2">
      <w:pPr>
        <w:ind w:left="-567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5</w:t>
      </w:r>
      <w:r>
        <w:rPr>
          <w:rFonts w:ascii="GHEA Grapalat" w:hAnsi="GHEA Grapalat" w:cs="GHEA Grapalat"/>
          <w:sz w:val="22"/>
          <w:szCs w:val="22"/>
          <w:lang w:val="en-US"/>
        </w:rPr>
        <w:t>.Շին աղբի բարձում, տեղափոխում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աղբավայր</w:t>
      </w:r>
    </w:p>
    <w:tbl>
      <w:tblPr>
        <w:tblStyle w:val="a7"/>
        <w:tblpPr w:leftFromText="180" w:rightFromText="180" w:vertAnchor="text" w:horzAnchor="margin" w:tblpY="522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3E0F09" w14:paraId="75F3FCBF" w14:textId="7777777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4D0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D26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FA1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847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Ավարտը</w:t>
            </w:r>
          </w:p>
        </w:tc>
      </w:tr>
      <w:tr w:rsidR="003E0F09" w14:paraId="2FF4784D" w14:textId="7777777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D3D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4EC1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Ա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լավերդի համայնքի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Ակներ բնակավայրիխմելու ջիր մոտ 200մ երկարությամբ հատվածի և </w:t>
            </w:r>
            <w:proofErr w:type="gramStart"/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ջրամբարի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վերանորոգման</w:t>
            </w:r>
            <w:proofErr w:type="gramEnd"/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</w:rPr>
              <w:t>աշխատանքնե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րի </w:t>
            </w:r>
            <w:r>
              <w:rPr>
                <w:rFonts w:ascii="GHEA Grapalat" w:hAnsi="GHEA Grapalat" w:cs="GHEA Grapalat"/>
                <w:sz w:val="22"/>
                <w:szCs w:val="22"/>
              </w:rPr>
              <w:t>նախագծա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>-</w:t>
            </w:r>
            <w:r>
              <w:rPr>
                <w:rFonts w:ascii="GHEA Grapalat" w:hAnsi="GHEA Grapalat" w:cs="GHEA Grapalat"/>
                <w:sz w:val="22"/>
                <w:szCs w:val="22"/>
              </w:rPr>
              <w:t>նախահաշվային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</w:rPr>
              <w:t>փաստաթղթերի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</w:rPr>
              <w:t>կազմման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</w:rPr>
              <w:t>և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երաշխավորագրի </w:t>
            </w:r>
            <w:r>
              <w:rPr>
                <w:rFonts w:ascii="GHEA Grapalat" w:hAnsi="GHEA Grapalat" w:cs="GHEA Grapalat"/>
                <w:sz w:val="22"/>
                <w:szCs w:val="22"/>
              </w:rPr>
              <w:t>տրամադրման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ծառայության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ձեռք բերման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E7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BE7" w14:textId="77777777" w:rsidR="003E0F09" w:rsidRDefault="002514E2">
            <w:pP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>1</w:t>
            </w:r>
            <w:r>
              <w:rPr>
                <w:rFonts w:ascii="GHEA Grapalat" w:hAnsi="GHEA Grapalat" w:cs="GHEA Grapalat"/>
                <w:sz w:val="22"/>
                <w:szCs w:val="22"/>
                <w:lang w:val="hy-AM" w:eastAsia="en-US"/>
              </w:rPr>
              <w:t>5</w:t>
            </w:r>
            <w:r>
              <w:rPr>
                <w:rFonts w:ascii="GHEA Grapalat" w:hAnsi="GHEA Grapalat" w:cs="GHEA Grapalat"/>
                <w:sz w:val="22"/>
                <w:szCs w:val="22"/>
                <w:lang w:val="en-US" w:eastAsia="en-US"/>
              </w:rPr>
              <w:t xml:space="preserve"> օր</w:t>
            </w:r>
          </w:p>
        </w:tc>
      </w:tr>
    </w:tbl>
    <w:p w14:paraId="50B7E21C" w14:textId="77777777" w:rsidR="003E0F09" w:rsidRDefault="002514E2">
      <w:pPr>
        <w:rPr>
          <w:rFonts w:ascii="GHEA Grapalat" w:hAnsi="GHEA Grapalat" w:cs="GHEA Grapalat"/>
          <w:sz w:val="22"/>
          <w:szCs w:val="22"/>
          <w:lang w:val="en-US"/>
        </w:rPr>
      </w:pPr>
      <w:r>
        <w:rPr>
          <w:rFonts w:ascii="GHEA Grapalat" w:hAnsi="GHEA Grapalat" w:cs="GHEA Grapalat"/>
          <w:sz w:val="22"/>
          <w:szCs w:val="22"/>
          <w:lang w:val="en-US"/>
        </w:rPr>
        <w:br/>
      </w:r>
    </w:p>
    <w:p w14:paraId="396A3898" w14:textId="77777777" w:rsidR="003E0F09" w:rsidRDefault="002514E2">
      <w:pPr>
        <w:rPr>
          <w:rFonts w:ascii="GHEA Grapalat" w:hAnsi="GHEA Grapalat" w:cs="GHEA Grapalat"/>
          <w:sz w:val="22"/>
          <w:szCs w:val="22"/>
          <w:lang w:val="en-US"/>
        </w:rPr>
      </w:pPr>
      <w:r>
        <w:rPr>
          <w:rFonts w:ascii="GHEA Grapalat" w:hAnsi="GHEA Grapalat" w:cs="GHEA Grapalat"/>
          <w:sz w:val="22"/>
          <w:szCs w:val="22"/>
          <w:lang w:val="en-US"/>
        </w:rPr>
        <w:br/>
      </w:r>
      <w:r>
        <w:rPr>
          <w:rFonts w:ascii="GHEA Grapalat" w:hAnsi="GHEA Grapalat" w:cs="GHEA Grapalat"/>
          <w:sz w:val="22"/>
          <w:szCs w:val="22"/>
          <w:lang w:val="en-US"/>
        </w:rPr>
        <w:br/>
      </w:r>
      <w:r>
        <w:rPr>
          <w:rFonts w:ascii="GHEA Grapalat" w:hAnsi="GHEA Grapalat" w:cs="GHEA Grapalat"/>
          <w:sz w:val="22"/>
          <w:szCs w:val="22"/>
          <w:lang w:val="en-US"/>
        </w:rPr>
        <w:br/>
      </w:r>
    </w:p>
    <w:p w14:paraId="3B09F2B1" w14:textId="77777777" w:rsidR="003E0F09" w:rsidRDefault="002514E2">
      <w:pPr>
        <w:rPr>
          <w:rFonts w:ascii="GHEA Grapalat" w:hAnsi="GHEA Grapalat" w:cs="GHEA Grapalat"/>
          <w:sz w:val="22"/>
          <w:szCs w:val="22"/>
          <w:lang w:val="en-US"/>
        </w:rPr>
      </w:pPr>
      <w:r>
        <w:rPr>
          <w:rFonts w:ascii="GHEA Grapalat" w:hAnsi="GHEA Grapalat" w:cs="GHEA Grapalat"/>
          <w:sz w:val="22"/>
          <w:szCs w:val="22"/>
          <w:lang w:val="en-US"/>
        </w:rPr>
        <w:br/>
      </w:r>
      <w:r>
        <w:rPr>
          <w:rFonts w:ascii="GHEA Grapalat" w:hAnsi="GHEA Grapalat" w:cs="GHEA Grapalat"/>
          <w:sz w:val="22"/>
          <w:szCs w:val="22"/>
          <w:lang w:val="en-US"/>
        </w:rPr>
        <w:br/>
      </w:r>
    </w:p>
    <w:p w14:paraId="0D5903F3" w14:textId="6A40DAED" w:rsidR="003E0F09" w:rsidRDefault="002514E2">
      <w:pPr>
        <w:jc w:val="right"/>
        <w:rPr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br/>
      </w:r>
    </w:p>
    <w:sectPr w:rsidR="003E0F09">
      <w:pgSz w:w="11906" w:h="16838"/>
      <w:pgMar w:top="142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3C20B" w14:textId="77777777" w:rsidR="003E0F09" w:rsidRDefault="002514E2">
      <w:r>
        <w:separator/>
      </w:r>
    </w:p>
  </w:endnote>
  <w:endnote w:type="continuationSeparator" w:id="0">
    <w:p w14:paraId="20FF2178" w14:textId="77777777" w:rsidR="003E0F09" w:rsidRDefault="0025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62A95" w14:textId="77777777" w:rsidR="003E0F09" w:rsidRDefault="002514E2">
      <w:r>
        <w:separator/>
      </w:r>
    </w:p>
  </w:footnote>
  <w:footnote w:type="continuationSeparator" w:id="0">
    <w:p w14:paraId="050FBD96" w14:textId="77777777" w:rsidR="003E0F09" w:rsidRDefault="00251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AB8"/>
    <w:rsid w:val="000403D4"/>
    <w:rsid w:val="00183FD9"/>
    <w:rsid w:val="002514E2"/>
    <w:rsid w:val="0026168B"/>
    <w:rsid w:val="00317D31"/>
    <w:rsid w:val="003E0F09"/>
    <w:rsid w:val="00665926"/>
    <w:rsid w:val="006C0B77"/>
    <w:rsid w:val="00773E5B"/>
    <w:rsid w:val="007D19E4"/>
    <w:rsid w:val="008242FF"/>
    <w:rsid w:val="00870751"/>
    <w:rsid w:val="00922C48"/>
    <w:rsid w:val="0093721D"/>
    <w:rsid w:val="00A139F3"/>
    <w:rsid w:val="00A87030"/>
    <w:rsid w:val="00AB740C"/>
    <w:rsid w:val="00B915B7"/>
    <w:rsid w:val="00C90AB8"/>
    <w:rsid w:val="00D53231"/>
    <w:rsid w:val="00E631B2"/>
    <w:rsid w:val="00EA59DF"/>
    <w:rsid w:val="00EE4070"/>
    <w:rsid w:val="00F12C76"/>
    <w:rsid w:val="00FE42F3"/>
    <w:rsid w:val="12405754"/>
    <w:rsid w:val="1BC041BB"/>
    <w:rsid w:val="1C48622A"/>
    <w:rsid w:val="3C523CE4"/>
    <w:rsid w:val="617A21A2"/>
    <w:rsid w:val="7187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DC6A"/>
  <w15:docId w15:val="{4CB0C0C7-456F-459A-AB2E-E5C22070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7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4">
    <w:name w:val="Заголовок Знак"/>
    <w:basedOn w:val="a0"/>
    <w:link w:val="a3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basedOn w:val="a0"/>
    <w:link w:val="a5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7</cp:revision>
  <cp:lastPrinted>2025-10-09T05:58:00Z</cp:lastPrinted>
  <dcterms:created xsi:type="dcterms:W3CDTF">2025-04-09T07:04:00Z</dcterms:created>
  <dcterms:modified xsi:type="dcterms:W3CDTF">2025-11-26T08:08:00Z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677D9B81ACED4195869A284081F8595C_13</vt:lpwstr>
  </property>
</Properties>
</file>